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2B" w:rsidRPr="001C672B" w:rsidRDefault="001C672B" w:rsidP="001C672B">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1C672B">
        <w:rPr>
          <w:rFonts w:ascii="Arial" w:eastAsia="Times New Roman" w:hAnsi="Arial" w:cs="Arial"/>
          <w:b/>
          <w:bCs/>
          <w:color w:val="333333"/>
          <w:kern w:val="36"/>
          <w:sz w:val="24"/>
          <w:szCs w:val="24"/>
          <w:lang w:eastAsia="ru-RU"/>
        </w:rPr>
        <w:t>КоАП РФ Статья 19.15.1. Проживание гражданина Российской Федерации по месту пребывания или по месту жительства в жилом помещении без регистрации</w:t>
      </w:r>
    </w:p>
    <w:p w:rsidR="001C672B" w:rsidRPr="001C672B" w:rsidRDefault="001C672B" w:rsidP="001C672B">
      <w:pPr>
        <w:shd w:val="clear" w:color="auto" w:fill="FFFFFF"/>
        <w:spacing w:after="0" w:line="290" w:lineRule="atLeast"/>
        <w:ind w:firstLine="540"/>
        <w:jc w:val="both"/>
        <w:rPr>
          <w:rFonts w:ascii="Arial" w:eastAsia="Times New Roman" w:hAnsi="Arial" w:cs="Arial"/>
          <w:color w:val="333333"/>
          <w:sz w:val="24"/>
          <w:szCs w:val="24"/>
          <w:lang w:eastAsia="ru-RU"/>
        </w:rPr>
      </w:pPr>
    </w:p>
    <w:p w:rsidR="001C672B" w:rsidRPr="001C672B" w:rsidRDefault="001C672B" w:rsidP="001C672B">
      <w:pPr>
        <w:shd w:val="clear" w:color="auto" w:fill="FFFFFF"/>
        <w:spacing w:after="0" w:line="290" w:lineRule="atLeast"/>
        <w:ind w:firstLine="540"/>
        <w:jc w:val="both"/>
        <w:rPr>
          <w:rFonts w:ascii="Arial" w:eastAsia="Times New Roman" w:hAnsi="Arial" w:cs="Arial"/>
          <w:sz w:val="24"/>
          <w:szCs w:val="24"/>
          <w:lang w:eastAsia="ru-RU"/>
        </w:rPr>
      </w:pPr>
      <w:bookmarkStart w:id="0" w:name="dst4886"/>
      <w:bookmarkEnd w:id="0"/>
      <w:r w:rsidRPr="001C672B">
        <w:rPr>
          <w:rFonts w:ascii="Arial" w:eastAsia="Times New Roman" w:hAnsi="Arial" w:cs="Arial"/>
          <w:sz w:val="24"/>
          <w:szCs w:val="24"/>
          <w:lang w:eastAsia="ru-RU"/>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1C672B" w:rsidRPr="001C672B" w:rsidRDefault="001C672B" w:rsidP="001C672B">
      <w:pPr>
        <w:shd w:val="clear" w:color="auto" w:fill="FFFFFF"/>
        <w:spacing w:after="0" w:line="290" w:lineRule="atLeast"/>
        <w:ind w:firstLine="540"/>
        <w:jc w:val="both"/>
        <w:rPr>
          <w:rFonts w:ascii="Arial" w:eastAsia="Times New Roman" w:hAnsi="Arial" w:cs="Arial"/>
          <w:sz w:val="24"/>
          <w:szCs w:val="24"/>
          <w:lang w:eastAsia="ru-RU"/>
        </w:rPr>
      </w:pPr>
      <w:bookmarkStart w:id="1" w:name="dst4887"/>
      <w:bookmarkEnd w:id="1"/>
      <w:r w:rsidRPr="001C672B">
        <w:rPr>
          <w:rFonts w:ascii="Arial" w:eastAsia="Times New Roman" w:hAnsi="Arial" w:cs="Arial"/>
          <w:sz w:val="24"/>
          <w:szCs w:val="24"/>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1C672B" w:rsidRPr="001C672B" w:rsidRDefault="001C672B" w:rsidP="001C672B">
      <w:pPr>
        <w:shd w:val="clear" w:color="auto" w:fill="FFFFFF"/>
        <w:spacing w:after="0" w:line="290" w:lineRule="atLeast"/>
        <w:ind w:firstLine="540"/>
        <w:jc w:val="both"/>
        <w:rPr>
          <w:rFonts w:ascii="Arial" w:eastAsia="Times New Roman" w:hAnsi="Arial" w:cs="Arial"/>
          <w:sz w:val="24"/>
          <w:szCs w:val="24"/>
          <w:lang w:eastAsia="ru-RU"/>
        </w:rPr>
      </w:pPr>
      <w:bookmarkStart w:id="2" w:name="dst4888"/>
      <w:bookmarkEnd w:id="2"/>
      <w:r w:rsidRPr="001C672B">
        <w:rPr>
          <w:rFonts w:ascii="Arial" w:eastAsia="Times New Roman" w:hAnsi="Arial" w:cs="Arial"/>
          <w:sz w:val="24"/>
          <w:szCs w:val="24"/>
          <w:lang w:eastAsia="ru-RU"/>
        </w:rPr>
        <w:t>2. Нарушение, предусмотренное </w:t>
      </w:r>
      <w:hyperlink r:id="rId4" w:anchor="dst4886" w:history="1">
        <w:r w:rsidRPr="001C672B">
          <w:rPr>
            <w:rFonts w:ascii="Arial" w:eastAsia="Times New Roman" w:hAnsi="Arial" w:cs="Arial"/>
            <w:sz w:val="24"/>
            <w:szCs w:val="24"/>
            <w:lang w:eastAsia="ru-RU"/>
          </w:rPr>
          <w:t>частью 1</w:t>
        </w:r>
      </w:hyperlink>
      <w:r w:rsidRPr="001C672B">
        <w:rPr>
          <w:rFonts w:ascii="Arial" w:eastAsia="Times New Roman" w:hAnsi="Arial" w:cs="Arial"/>
          <w:sz w:val="24"/>
          <w:szCs w:val="24"/>
          <w:lang w:eastAsia="ru-RU"/>
        </w:rPr>
        <w:t> настоящей статьи, совершенное в городе федерального значения Москве или Санкт-Петербурге, -</w:t>
      </w:r>
    </w:p>
    <w:p w:rsidR="001C672B" w:rsidRPr="001C672B" w:rsidRDefault="001C672B" w:rsidP="001C672B">
      <w:pPr>
        <w:shd w:val="clear" w:color="auto" w:fill="FFFFFF"/>
        <w:spacing w:after="0" w:line="290" w:lineRule="atLeast"/>
        <w:ind w:firstLine="540"/>
        <w:jc w:val="both"/>
        <w:rPr>
          <w:rFonts w:ascii="Arial" w:eastAsia="Times New Roman" w:hAnsi="Arial" w:cs="Arial"/>
          <w:sz w:val="24"/>
          <w:szCs w:val="24"/>
          <w:lang w:eastAsia="ru-RU"/>
        </w:rPr>
      </w:pPr>
      <w:bookmarkStart w:id="3" w:name="dst4889"/>
      <w:bookmarkEnd w:id="3"/>
      <w:r w:rsidRPr="001C672B">
        <w:rPr>
          <w:rFonts w:ascii="Arial" w:eastAsia="Times New Roman" w:hAnsi="Arial" w:cs="Arial"/>
          <w:sz w:val="24"/>
          <w:szCs w:val="24"/>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1C672B" w:rsidRPr="001C672B" w:rsidRDefault="001C672B" w:rsidP="001C672B">
      <w:pPr>
        <w:shd w:val="clear" w:color="auto" w:fill="FFFFFF"/>
        <w:spacing w:after="0" w:line="290" w:lineRule="atLeast"/>
        <w:ind w:firstLine="540"/>
        <w:jc w:val="both"/>
        <w:rPr>
          <w:rFonts w:ascii="Arial" w:eastAsia="Times New Roman" w:hAnsi="Arial" w:cs="Arial"/>
          <w:sz w:val="24"/>
          <w:szCs w:val="24"/>
          <w:lang w:eastAsia="ru-RU"/>
        </w:rPr>
      </w:pPr>
      <w:bookmarkStart w:id="4" w:name="dst4890"/>
      <w:bookmarkEnd w:id="4"/>
      <w:r w:rsidRPr="001C672B">
        <w:rPr>
          <w:rFonts w:ascii="Arial" w:eastAsia="Times New Roman" w:hAnsi="Arial" w:cs="Arial"/>
          <w:sz w:val="24"/>
          <w:szCs w:val="24"/>
          <w:lang w:eastAsia="ru-RU"/>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1C672B" w:rsidRPr="001C672B" w:rsidRDefault="001C672B" w:rsidP="001C672B">
      <w:pPr>
        <w:shd w:val="clear" w:color="auto" w:fill="FFFFFF"/>
        <w:spacing w:after="0" w:line="290" w:lineRule="atLeast"/>
        <w:ind w:firstLine="540"/>
        <w:jc w:val="both"/>
        <w:rPr>
          <w:rFonts w:ascii="Arial" w:eastAsia="Times New Roman" w:hAnsi="Arial" w:cs="Arial"/>
          <w:sz w:val="24"/>
          <w:szCs w:val="24"/>
          <w:lang w:eastAsia="ru-RU"/>
        </w:rPr>
      </w:pPr>
      <w:bookmarkStart w:id="5" w:name="dst4891"/>
      <w:bookmarkEnd w:id="5"/>
      <w:r w:rsidRPr="001C672B">
        <w:rPr>
          <w:rFonts w:ascii="Arial" w:eastAsia="Times New Roman" w:hAnsi="Arial" w:cs="Arial"/>
          <w:sz w:val="24"/>
          <w:szCs w:val="24"/>
          <w:lang w:eastAsia="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1C672B" w:rsidRPr="001C672B" w:rsidRDefault="001C672B" w:rsidP="001C672B">
      <w:pPr>
        <w:shd w:val="clear" w:color="auto" w:fill="FFFFFF"/>
        <w:spacing w:after="0" w:line="290" w:lineRule="atLeast"/>
        <w:ind w:firstLine="540"/>
        <w:jc w:val="both"/>
        <w:rPr>
          <w:rFonts w:ascii="Arial" w:eastAsia="Times New Roman" w:hAnsi="Arial" w:cs="Arial"/>
          <w:sz w:val="24"/>
          <w:szCs w:val="24"/>
          <w:lang w:eastAsia="ru-RU"/>
        </w:rPr>
      </w:pPr>
      <w:bookmarkStart w:id="6" w:name="dst4892"/>
      <w:bookmarkEnd w:id="6"/>
      <w:r w:rsidRPr="001C672B">
        <w:rPr>
          <w:rFonts w:ascii="Arial" w:eastAsia="Times New Roman" w:hAnsi="Arial" w:cs="Arial"/>
          <w:sz w:val="24"/>
          <w:szCs w:val="24"/>
          <w:lang w:eastAsia="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C672B" w:rsidRPr="001C672B" w:rsidRDefault="001C672B" w:rsidP="001C672B">
      <w:pPr>
        <w:shd w:val="clear" w:color="auto" w:fill="FFFFFF"/>
        <w:spacing w:after="0" w:line="290" w:lineRule="atLeast"/>
        <w:ind w:firstLine="540"/>
        <w:jc w:val="both"/>
        <w:rPr>
          <w:rFonts w:ascii="Arial" w:eastAsia="Times New Roman" w:hAnsi="Arial" w:cs="Arial"/>
          <w:sz w:val="24"/>
          <w:szCs w:val="24"/>
          <w:lang w:eastAsia="ru-RU"/>
        </w:rPr>
      </w:pPr>
      <w:bookmarkStart w:id="7" w:name="dst4893"/>
      <w:bookmarkEnd w:id="7"/>
      <w:r w:rsidRPr="001C672B">
        <w:rPr>
          <w:rFonts w:ascii="Arial" w:eastAsia="Times New Roman" w:hAnsi="Arial" w:cs="Arial"/>
          <w:sz w:val="24"/>
          <w:szCs w:val="24"/>
          <w:lang w:eastAsia="ru-RU"/>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C672B" w:rsidRPr="001C672B" w:rsidRDefault="001C672B" w:rsidP="001C672B">
      <w:pPr>
        <w:shd w:val="clear" w:color="auto" w:fill="FFFFFF"/>
        <w:spacing w:after="0" w:line="290" w:lineRule="atLeast"/>
        <w:ind w:firstLine="540"/>
        <w:jc w:val="both"/>
        <w:rPr>
          <w:rFonts w:ascii="Arial" w:eastAsia="Times New Roman" w:hAnsi="Arial" w:cs="Arial"/>
          <w:sz w:val="24"/>
          <w:szCs w:val="24"/>
          <w:lang w:eastAsia="ru-RU"/>
        </w:rPr>
      </w:pPr>
      <w:bookmarkStart w:id="8" w:name="dst104460"/>
      <w:bookmarkEnd w:id="8"/>
      <w:r w:rsidRPr="001C672B">
        <w:rPr>
          <w:rFonts w:ascii="Arial" w:eastAsia="Times New Roman" w:hAnsi="Arial" w:cs="Arial"/>
          <w:sz w:val="24"/>
          <w:szCs w:val="24"/>
          <w:lang w:eastAsia="ru-RU"/>
        </w:rP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1C672B" w:rsidRPr="001C672B" w:rsidRDefault="001C672B" w:rsidP="001C672B">
      <w:pPr>
        <w:shd w:val="clear" w:color="auto" w:fill="FFFFFF"/>
        <w:spacing w:after="0" w:line="290" w:lineRule="atLeast"/>
        <w:jc w:val="both"/>
        <w:rPr>
          <w:rFonts w:ascii="Arial" w:eastAsia="Times New Roman" w:hAnsi="Arial" w:cs="Arial"/>
          <w:sz w:val="24"/>
          <w:szCs w:val="24"/>
          <w:lang w:eastAsia="ru-RU"/>
        </w:rPr>
      </w:pPr>
      <w:r w:rsidRPr="001C672B">
        <w:rPr>
          <w:rFonts w:ascii="Arial" w:eastAsia="Times New Roman" w:hAnsi="Arial" w:cs="Arial"/>
          <w:sz w:val="24"/>
          <w:szCs w:val="24"/>
          <w:lang w:eastAsia="ru-RU"/>
        </w:rPr>
        <w:t>(абзац введен Федеральным </w:t>
      </w:r>
      <w:hyperlink r:id="rId5" w:anchor="dst100016" w:history="1">
        <w:r w:rsidRPr="001C672B">
          <w:rPr>
            <w:rFonts w:ascii="Arial" w:eastAsia="Times New Roman" w:hAnsi="Arial" w:cs="Arial"/>
            <w:sz w:val="24"/>
            <w:szCs w:val="24"/>
            <w:lang w:eastAsia="ru-RU"/>
          </w:rPr>
          <w:t>законом</w:t>
        </w:r>
      </w:hyperlink>
      <w:r w:rsidRPr="001C672B">
        <w:rPr>
          <w:rFonts w:ascii="Arial" w:eastAsia="Times New Roman" w:hAnsi="Arial" w:cs="Arial"/>
          <w:sz w:val="24"/>
          <w:szCs w:val="24"/>
          <w:lang w:eastAsia="ru-RU"/>
        </w:rPr>
        <w:t> от 03.04.2017 N 65-ФЗ)</w:t>
      </w:r>
    </w:p>
    <w:p w:rsidR="001C672B" w:rsidRPr="001C672B" w:rsidRDefault="001C672B" w:rsidP="001C672B">
      <w:pPr>
        <w:shd w:val="clear" w:color="auto" w:fill="FFFFFF"/>
        <w:spacing w:after="0" w:line="290" w:lineRule="atLeast"/>
        <w:ind w:firstLine="540"/>
        <w:jc w:val="both"/>
        <w:rPr>
          <w:rFonts w:ascii="Arial" w:eastAsia="Times New Roman" w:hAnsi="Arial" w:cs="Arial"/>
          <w:sz w:val="24"/>
          <w:szCs w:val="24"/>
          <w:lang w:eastAsia="ru-RU"/>
        </w:rPr>
      </w:pPr>
      <w:bookmarkStart w:id="9" w:name="dst4894"/>
      <w:bookmarkEnd w:id="9"/>
      <w:r w:rsidRPr="001C672B">
        <w:rPr>
          <w:rFonts w:ascii="Arial" w:eastAsia="Times New Roman" w:hAnsi="Arial" w:cs="Arial"/>
          <w:sz w:val="24"/>
          <w:szCs w:val="24"/>
          <w:lang w:eastAsia="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1C672B" w:rsidRPr="001C672B" w:rsidRDefault="001C672B" w:rsidP="001C672B">
      <w:pPr>
        <w:shd w:val="clear" w:color="auto" w:fill="FFFFFF"/>
        <w:spacing w:after="0" w:line="290" w:lineRule="atLeast"/>
        <w:ind w:firstLine="540"/>
        <w:jc w:val="both"/>
        <w:rPr>
          <w:rFonts w:ascii="Arial" w:eastAsia="Times New Roman" w:hAnsi="Arial" w:cs="Arial"/>
          <w:sz w:val="24"/>
          <w:szCs w:val="24"/>
          <w:lang w:eastAsia="ru-RU"/>
        </w:rPr>
      </w:pPr>
      <w:bookmarkStart w:id="10" w:name="dst4895"/>
      <w:bookmarkEnd w:id="10"/>
      <w:r w:rsidRPr="001C672B">
        <w:rPr>
          <w:rFonts w:ascii="Arial" w:eastAsia="Times New Roman" w:hAnsi="Arial" w:cs="Arial"/>
          <w:sz w:val="24"/>
          <w:szCs w:val="24"/>
          <w:lang w:eastAsia="ru-RU"/>
        </w:rPr>
        <w:t xml:space="preserve">если проживающие совместно с нанимателем или собственником жилого помещения лица являются по отношению к нему супругами, детьми (в том числе </w:t>
      </w:r>
      <w:r w:rsidRPr="001C672B">
        <w:rPr>
          <w:rFonts w:ascii="Arial" w:eastAsia="Times New Roman" w:hAnsi="Arial" w:cs="Arial"/>
          <w:sz w:val="24"/>
          <w:szCs w:val="24"/>
          <w:lang w:eastAsia="ru-RU"/>
        </w:rPr>
        <w:lastRenderedPageBreak/>
        <w:t>усыновленными), супругами детей, родителями (в том числе приемными), супругами родителей, бабушками, дедушками или внуками.</w:t>
      </w:r>
    </w:p>
    <w:p w:rsidR="00201319" w:rsidRPr="001C672B" w:rsidRDefault="00201319">
      <w:bookmarkStart w:id="11" w:name="_GoBack"/>
      <w:bookmarkEnd w:id="11"/>
    </w:p>
    <w:sectPr w:rsidR="00201319" w:rsidRPr="001C6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2B"/>
    <w:rsid w:val="001C672B"/>
    <w:rsid w:val="0020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C84E"/>
  <w15:chartTrackingRefBased/>
  <w15:docId w15:val="{8A054961-3F61-4C26-B7C1-BB28D63C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6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72B"/>
    <w:rPr>
      <w:rFonts w:ascii="Times New Roman" w:eastAsia="Times New Roman" w:hAnsi="Times New Roman" w:cs="Times New Roman"/>
      <w:b/>
      <w:bCs/>
      <w:kern w:val="36"/>
      <w:sz w:val="48"/>
      <w:szCs w:val="48"/>
      <w:lang w:eastAsia="ru-RU"/>
    </w:rPr>
  </w:style>
  <w:style w:type="character" w:customStyle="1" w:styleId="blk">
    <w:name w:val="blk"/>
    <w:basedOn w:val="a0"/>
    <w:rsid w:val="001C672B"/>
  </w:style>
  <w:style w:type="character" w:customStyle="1" w:styleId="hl">
    <w:name w:val="hl"/>
    <w:basedOn w:val="a0"/>
    <w:rsid w:val="001C672B"/>
  </w:style>
  <w:style w:type="character" w:styleId="a3">
    <w:name w:val="Hyperlink"/>
    <w:basedOn w:val="a0"/>
    <w:uiPriority w:val="99"/>
    <w:semiHidden/>
    <w:unhideWhenUsed/>
    <w:rsid w:val="001C672B"/>
    <w:rPr>
      <w:color w:val="0000FF"/>
      <w:u w:val="single"/>
    </w:rPr>
  </w:style>
  <w:style w:type="character" w:customStyle="1" w:styleId="nobr">
    <w:name w:val="nobr"/>
    <w:basedOn w:val="a0"/>
    <w:rsid w:val="001C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208889">
      <w:bodyDiv w:val="1"/>
      <w:marLeft w:val="0"/>
      <w:marRight w:val="0"/>
      <w:marTop w:val="0"/>
      <w:marBottom w:val="0"/>
      <w:divBdr>
        <w:top w:val="none" w:sz="0" w:space="0" w:color="auto"/>
        <w:left w:val="none" w:sz="0" w:space="0" w:color="auto"/>
        <w:bottom w:val="none" w:sz="0" w:space="0" w:color="auto"/>
        <w:right w:val="none" w:sz="0" w:space="0" w:color="auto"/>
      </w:divBdr>
      <w:divsChild>
        <w:div w:id="414739958">
          <w:marLeft w:val="0"/>
          <w:marRight w:val="0"/>
          <w:marTop w:val="120"/>
          <w:marBottom w:val="0"/>
          <w:divBdr>
            <w:top w:val="none" w:sz="0" w:space="0" w:color="auto"/>
            <w:left w:val="none" w:sz="0" w:space="0" w:color="auto"/>
            <w:bottom w:val="none" w:sz="0" w:space="0" w:color="auto"/>
            <w:right w:val="none" w:sz="0" w:space="0" w:color="auto"/>
          </w:divBdr>
        </w:div>
        <w:div w:id="286130366">
          <w:marLeft w:val="0"/>
          <w:marRight w:val="0"/>
          <w:marTop w:val="120"/>
          <w:marBottom w:val="0"/>
          <w:divBdr>
            <w:top w:val="none" w:sz="0" w:space="0" w:color="auto"/>
            <w:left w:val="none" w:sz="0" w:space="0" w:color="auto"/>
            <w:bottom w:val="none" w:sz="0" w:space="0" w:color="auto"/>
            <w:right w:val="none" w:sz="0" w:space="0" w:color="auto"/>
          </w:divBdr>
        </w:div>
        <w:div w:id="1975089589">
          <w:marLeft w:val="0"/>
          <w:marRight w:val="0"/>
          <w:marTop w:val="120"/>
          <w:marBottom w:val="0"/>
          <w:divBdr>
            <w:top w:val="none" w:sz="0" w:space="0" w:color="auto"/>
            <w:left w:val="none" w:sz="0" w:space="0" w:color="auto"/>
            <w:bottom w:val="none" w:sz="0" w:space="0" w:color="auto"/>
            <w:right w:val="none" w:sz="0" w:space="0" w:color="auto"/>
          </w:divBdr>
        </w:div>
        <w:div w:id="1176266507">
          <w:marLeft w:val="0"/>
          <w:marRight w:val="0"/>
          <w:marTop w:val="120"/>
          <w:marBottom w:val="0"/>
          <w:divBdr>
            <w:top w:val="none" w:sz="0" w:space="0" w:color="auto"/>
            <w:left w:val="none" w:sz="0" w:space="0" w:color="auto"/>
            <w:bottom w:val="none" w:sz="0" w:space="0" w:color="auto"/>
            <w:right w:val="none" w:sz="0" w:space="0" w:color="auto"/>
          </w:divBdr>
        </w:div>
        <w:div w:id="873075537">
          <w:marLeft w:val="0"/>
          <w:marRight w:val="0"/>
          <w:marTop w:val="120"/>
          <w:marBottom w:val="0"/>
          <w:divBdr>
            <w:top w:val="none" w:sz="0" w:space="0" w:color="auto"/>
            <w:left w:val="none" w:sz="0" w:space="0" w:color="auto"/>
            <w:bottom w:val="none" w:sz="0" w:space="0" w:color="auto"/>
            <w:right w:val="none" w:sz="0" w:space="0" w:color="auto"/>
          </w:divBdr>
        </w:div>
        <w:div w:id="257560715">
          <w:marLeft w:val="0"/>
          <w:marRight w:val="0"/>
          <w:marTop w:val="120"/>
          <w:marBottom w:val="0"/>
          <w:divBdr>
            <w:top w:val="none" w:sz="0" w:space="0" w:color="auto"/>
            <w:left w:val="none" w:sz="0" w:space="0" w:color="auto"/>
            <w:bottom w:val="none" w:sz="0" w:space="0" w:color="auto"/>
            <w:right w:val="none" w:sz="0" w:space="0" w:color="auto"/>
          </w:divBdr>
        </w:div>
        <w:div w:id="592857258">
          <w:marLeft w:val="0"/>
          <w:marRight w:val="0"/>
          <w:marTop w:val="120"/>
          <w:marBottom w:val="0"/>
          <w:divBdr>
            <w:top w:val="none" w:sz="0" w:space="0" w:color="auto"/>
            <w:left w:val="none" w:sz="0" w:space="0" w:color="auto"/>
            <w:bottom w:val="none" w:sz="0" w:space="0" w:color="auto"/>
            <w:right w:val="none" w:sz="0" w:space="0" w:color="auto"/>
          </w:divBdr>
        </w:div>
        <w:div w:id="1344821950">
          <w:marLeft w:val="0"/>
          <w:marRight w:val="0"/>
          <w:marTop w:val="120"/>
          <w:marBottom w:val="0"/>
          <w:divBdr>
            <w:top w:val="none" w:sz="0" w:space="0" w:color="auto"/>
            <w:left w:val="none" w:sz="0" w:space="0" w:color="auto"/>
            <w:bottom w:val="none" w:sz="0" w:space="0" w:color="auto"/>
            <w:right w:val="none" w:sz="0" w:space="0" w:color="auto"/>
          </w:divBdr>
        </w:div>
        <w:div w:id="1124999696">
          <w:marLeft w:val="0"/>
          <w:marRight w:val="0"/>
          <w:marTop w:val="120"/>
          <w:marBottom w:val="0"/>
          <w:divBdr>
            <w:top w:val="none" w:sz="0" w:space="0" w:color="auto"/>
            <w:left w:val="none" w:sz="0" w:space="0" w:color="auto"/>
            <w:bottom w:val="none" w:sz="0" w:space="0" w:color="auto"/>
            <w:right w:val="none" w:sz="0" w:space="0" w:color="auto"/>
          </w:divBdr>
        </w:div>
        <w:div w:id="1460567021">
          <w:marLeft w:val="0"/>
          <w:marRight w:val="0"/>
          <w:marTop w:val="120"/>
          <w:marBottom w:val="0"/>
          <w:divBdr>
            <w:top w:val="none" w:sz="0" w:space="0" w:color="auto"/>
            <w:left w:val="none" w:sz="0" w:space="0" w:color="auto"/>
            <w:bottom w:val="none" w:sz="0" w:space="0" w:color="auto"/>
            <w:right w:val="none" w:sz="0" w:space="0" w:color="auto"/>
          </w:divBdr>
        </w:div>
        <w:div w:id="1515874430">
          <w:marLeft w:val="0"/>
          <w:marRight w:val="0"/>
          <w:marTop w:val="120"/>
          <w:marBottom w:val="0"/>
          <w:divBdr>
            <w:top w:val="none" w:sz="0" w:space="0" w:color="auto"/>
            <w:left w:val="none" w:sz="0" w:space="0" w:color="auto"/>
            <w:bottom w:val="none" w:sz="0" w:space="0" w:color="auto"/>
            <w:right w:val="none" w:sz="0" w:space="0" w:color="auto"/>
          </w:divBdr>
        </w:div>
        <w:div w:id="1055395424">
          <w:marLeft w:val="0"/>
          <w:marRight w:val="0"/>
          <w:marTop w:val="120"/>
          <w:marBottom w:val="0"/>
          <w:divBdr>
            <w:top w:val="none" w:sz="0" w:space="0" w:color="auto"/>
            <w:left w:val="none" w:sz="0" w:space="0" w:color="auto"/>
            <w:bottom w:val="none" w:sz="0" w:space="0" w:color="auto"/>
            <w:right w:val="none" w:sz="0" w:space="0" w:color="auto"/>
          </w:divBdr>
        </w:div>
        <w:div w:id="189027118">
          <w:marLeft w:val="0"/>
          <w:marRight w:val="0"/>
          <w:marTop w:val="120"/>
          <w:marBottom w:val="0"/>
          <w:divBdr>
            <w:top w:val="none" w:sz="0" w:space="0" w:color="auto"/>
            <w:left w:val="none" w:sz="0" w:space="0" w:color="auto"/>
            <w:bottom w:val="none" w:sz="0" w:space="0" w:color="auto"/>
            <w:right w:val="none" w:sz="0" w:space="0" w:color="auto"/>
          </w:divBdr>
        </w:div>
        <w:div w:id="1062404803">
          <w:marLeft w:val="0"/>
          <w:marRight w:val="0"/>
          <w:marTop w:val="120"/>
          <w:marBottom w:val="0"/>
          <w:divBdr>
            <w:top w:val="none" w:sz="0" w:space="0" w:color="auto"/>
            <w:left w:val="none" w:sz="0" w:space="0" w:color="auto"/>
            <w:bottom w:val="none" w:sz="0" w:space="0" w:color="auto"/>
            <w:right w:val="none" w:sz="0" w:space="0" w:color="auto"/>
          </w:divBdr>
        </w:div>
        <w:div w:id="190063287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214784/b004fed0b70d0f223e4a81f8ad6cd92af90a7e3b/" TargetMode="External"/><Relationship Id="rId4" Type="http://schemas.openxmlformats.org/officeDocument/2006/relationships/hyperlink" Target="http://www.consultant.ru/document/cons_doc_LAW_310131/0b88b5f0543f3a9c3d6f564db1cbf05fe6f1c9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1</cp:revision>
  <dcterms:created xsi:type="dcterms:W3CDTF">2018-11-15T06:15:00Z</dcterms:created>
  <dcterms:modified xsi:type="dcterms:W3CDTF">2018-11-15T06:16:00Z</dcterms:modified>
</cp:coreProperties>
</file>